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85" w:rsidRPr="00A10685" w:rsidRDefault="00A10685" w:rsidP="00A10685">
      <w:pPr>
        <w:spacing w:before="100" w:beforeAutospacing="1" w:after="100" w:afterAutospacing="1" w:line="288" w:lineRule="atLeast"/>
        <w:jc w:val="center"/>
        <w:outlineLvl w:val="1"/>
        <w:rPr>
          <w:rFonts w:ascii="Minion Pro" w:eastAsia="Times New Roman" w:hAnsi="Minion Pro" w:cs="Helvetica"/>
          <w:b/>
          <w:bCs/>
          <w:color w:val="3F7FC3"/>
          <w:sz w:val="33"/>
          <w:szCs w:val="33"/>
          <w:lang w:eastAsia="hr-HR"/>
        </w:rPr>
      </w:pPr>
      <w:r w:rsidRPr="00A10685">
        <w:rPr>
          <w:rFonts w:ascii="Minion Pro" w:eastAsia="Times New Roman" w:hAnsi="Minion Pro" w:cs="Helvetica"/>
          <w:b/>
          <w:bCs/>
          <w:color w:val="3F7FC3"/>
          <w:sz w:val="33"/>
          <w:szCs w:val="33"/>
          <w:lang w:eastAsia="hr-HR"/>
        </w:rPr>
        <w:t>Odluka o osnivanju Vijeća za genetski modificirane organizme</w:t>
      </w:r>
    </w:p>
    <w:p w:rsidR="00A10685" w:rsidRPr="00A10685" w:rsidRDefault="00A10685" w:rsidP="00A10685">
      <w:pPr>
        <w:spacing w:beforeAutospacing="1" w:after="100" w:afterAutospacing="1" w:line="240" w:lineRule="auto"/>
        <w:jc w:val="center"/>
        <w:outlineLvl w:val="2"/>
        <w:rPr>
          <w:rFonts w:ascii="Calibri" w:eastAsia="Times New Roman" w:hAnsi="Calibri" w:cs="Helvetica"/>
          <w:b/>
          <w:bCs/>
          <w:vanish/>
          <w:color w:val="666666"/>
          <w:sz w:val="27"/>
          <w:szCs w:val="27"/>
          <w:lang w:eastAsia="hr-HR"/>
        </w:rPr>
      </w:pPr>
      <w:r w:rsidRPr="00A10685">
        <w:rPr>
          <w:rFonts w:ascii="Calibri" w:eastAsia="Times New Roman" w:hAnsi="Calibri" w:cs="Helvetica"/>
          <w:b/>
          <w:bCs/>
          <w:vanish/>
          <w:color w:val="666666"/>
          <w:sz w:val="27"/>
          <w:szCs w:val="27"/>
          <w:lang w:eastAsia="hr-HR"/>
        </w:rPr>
        <w:t>NN 93/2017 (15.9.2017.), Odluka o osnivanju Vijeća za genetski modificirane organizme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Vlada Republike Hrvatske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2161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Na temelju članka 56. stavaka 1. i 2. Zakona o genetski modificiranim organizmima (»Narodne novine«, br. 70/05, 137/09, 28/13 i 47/14), Vlada Republike Hrvatske je na sjednici održanoj 14. rujna 2017. godine donijela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ODLUKU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O OSNIVANJU VIJEĆA ZA GENETSKI MODIFICIRANE ORGANIZME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I.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Ovom Odlukom osniva se Vijeće za genetski modificirane organizme (u daljnjem tekstu: Vijeće).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II.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U sastav Vijeća imenuju se: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 xml:space="preserve">1. Ivana </w:t>
      </w:r>
      <w:proofErr w:type="spellStart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Ferenčak</w:t>
      </w:r>
      <w:proofErr w:type="spellEnd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, dr. med., Hrvatski zavod za javno zdravstvo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2. dr. sc. Sanja Miloš, Hrvatska agencija za hranu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3. dr. sc. Renata Hanzer, Hrvatski centar za poljoprivredu, hranu i selo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4. dr. sc. Domagoj Šimić, Poljoprivredni institut Osijek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 xml:space="preserve">5. prof. dr. sc. Damjan </w:t>
      </w:r>
      <w:proofErr w:type="spellStart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Franjević</w:t>
      </w:r>
      <w:proofErr w:type="spellEnd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, Prirodoslovno-matematički fakultet Sveučilišta u Zagrebu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6. doc. dr. sc. Nenad Malenica, Prirodoslovno-matematički fakultet Sveučilišta u Zagrebu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 xml:space="preserve">7. prof. dr. sc. Ivica </w:t>
      </w:r>
      <w:proofErr w:type="spellStart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Kisić</w:t>
      </w:r>
      <w:proofErr w:type="spellEnd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, Agronomski fakultet Sveučilišta u Zagrebu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 xml:space="preserve">8. prof. dr. sc. Bojan </w:t>
      </w:r>
      <w:proofErr w:type="spellStart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Stipešević</w:t>
      </w:r>
      <w:proofErr w:type="spellEnd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 xml:space="preserve">, Poljoprivredni fakultet Sveučilišta Josipa </w:t>
      </w:r>
      <w:proofErr w:type="spellStart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Jurja</w:t>
      </w:r>
      <w:proofErr w:type="spellEnd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 xml:space="preserve"> Strossmayera u Osijeku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 xml:space="preserve">9. doc. dr. sc. Ivica </w:t>
      </w:r>
      <w:proofErr w:type="spellStart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Kelam</w:t>
      </w:r>
      <w:proofErr w:type="spellEnd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 xml:space="preserve">, Fakultet za odgojne i obrazovne znanosti Sveučilišta Josipa </w:t>
      </w:r>
      <w:proofErr w:type="spellStart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Jurja</w:t>
      </w:r>
      <w:proofErr w:type="spellEnd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 xml:space="preserve"> Strossmayera u Osijeku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 xml:space="preserve">10. prof. dr. sc. Nives Pećina </w:t>
      </w:r>
      <w:proofErr w:type="spellStart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Šlaus</w:t>
      </w:r>
      <w:proofErr w:type="spellEnd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, Medicinski fakultet Sveučilišta u Zagrebu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 xml:space="preserve">11. doc. dr. sc. </w:t>
      </w:r>
      <w:proofErr w:type="spellStart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Donatella</w:t>
      </w:r>
      <w:proofErr w:type="spellEnd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 xml:space="preserve"> </w:t>
      </w:r>
      <w:proofErr w:type="spellStart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Verbanac</w:t>
      </w:r>
      <w:proofErr w:type="spellEnd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, Medicinski fakultet Sveučilišta u Zagrebu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 xml:space="preserve">12. prof. dr. sc. Valerije </w:t>
      </w:r>
      <w:proofErr w:type="spellStart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Vrček</w:t>
      </w:r>
      <w:proofErr w:type="spellEnd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, Farmaceutsko-biokemijski fakultet Sveučilišta u Zagrebu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 xml:space="preserve">13. dr. sc. Aljoša </w:t>
      </w:r>
      <w:proofErr w:type="spellStart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Duplić</w:t>
      </w:r>
      <w:proofErr w:type="spellEnd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, Veleučilište u Karlovcu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14. Lidija Gajski, dr. med., Dom zdravlja Zagreb – Centar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 xml:space="preserve">15. Hrvoje </w:t>
      </w:r>
      <w:proofErr w:type="spellStart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Radovanović</w:t>
      </w:r>
      <w:proofErr w:type="spellEnd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, Zelena akcija, Zagreb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 xml:space="preserve">16. Danijela </w:t>
      </w:r>
      <w:proofErr w:type="spellStart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Periš</w:t>
      </w:r>
      <w:proofErr w:type="spellEnd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, predsjednica udruge Centar zdravlja VAGA, Osijek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17. Tanja Popović Filipović, predsjednica udruge Centar za edukaciju i informiranje potrošača, Bilje.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III.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Članovi Vijeća iz točke II. ove Odluke ostvaruju pravo na naknadu za rad u Vijeću.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Odluku o visini razmjerne naknade iz stavka 1. ove točke donosi ministar nadležan za zdravstvo.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Financijska sredstva za podmirenje troškova iz stavka 1. ove točke osigurana su u Državnom proračunu Republike Hrvatske za 2017. godinu i projekcijama za 2018. i 2019. godinu, na pozicijama Ministarstva zdravstva.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IV.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Obvezuje se Ministarstvo zdravstva da o ovoj Odluci izvijesti članove Vijeća iz točke II. ove Odluke.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lastRenderedPageBreak/>
        <w:t>V.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Danom stupanja na snagu ove Odluke prestaje važiti Odluka o osnivanju Vijeća za genetski modificirane organizme (»Narodne novine«, broj 56/13).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VI.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Ova Odluka stupa na snagu danom donošenja, a objavit će se u »Narodnim novinama«.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Klasa: 022-03/17-04/318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proofErr w:type="spellStart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Urbroj</w:t>
      </w:r>
      <w:proofErr w:type="spellEnd"/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: 50301-27/12-17-3</w:t>
      </w:r>
    </w:p>
    <w:p w:rsidR="00A10685" w:rsidRPr="00A10685" w:rsidRDefault="00A10685" w:rsidP="00A10685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Zagreb, 14. rujna 2017.</w:t>
      </w:r>
    </w:p>
    <w:p w:rsidR="00A10685" w:rsidRPr="00A10685" w:rsidRDefault="00A10685" w:rsidP="00A10685">
      <w:pPr>
        <w:spacing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Predsjednik</w:t>
      </w: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br/>
      </w:r>
      <w:r w:rsidRPr="00A10685">
        <w:rPr>
          <w:rFonts w:ascii="Calibri" w:eastAsia="Times New Roman" w:hAnsi="Calibri" w:cs="Helvetica"/>
          <w:b/>
          <w:bCs/>
          <w:color w:val="666666"/>
          <w:sz w:val="20"/>
          <w:szCs w:val="20"/>
          <w:lang w:eastAsia="hr-HR"/>
        </w:rPr>
        <w:t xml:space="preserve">mr. sc. Andrej Plenković, </w:t>
      </w:r>
      <w:r w:rsidRPr="00A10685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v. r.</w:t>
      </w:r>
    </w:p>
    <w:p w:rsidR="00F111C4" w:rsidRDefault="005C5B22">
      <w:bookmarkStart w:id="0" w:name="_GoBack"/>
      <w:bookmarkEnd w:id="0"/>
    </w:p>
    <w:sectPr w:rsidR="00F11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85"/>
    <w:rsid w:val="00014CFD"/>
    <w:rsid w:val="00144120"/>
    <w:rsid w:val="00320FF3"/>
    <w:rsid w:val="00390586"/>
    <w:rsid w:val="003C09F8"/>
    <w:rsid w:val="004343F2"/>
    <w:rsid w:val="004E09B1"/>
    <w:rsid w:val="005C5B22"/>
    <w:rsid w:val="00637C37"/>
    <w:rsid w:val="00666568"/>
    <w:rsid w:val="008D5977"/>
    <w:rsid w:val="0096358C"/>
    <w:rsid w:val="009651B0"/>
    <w:rsid w:val="00A10685"/>
    <w:rsid w:val="00B24913"/>
    <w:rsid w:val="00B676C9"/>
    <w:rsid w:val="00BA6CE6"/>
    <w:rsid w:val="00BD1577"/>
    <w:rsid w:val="00E063ED"/>
    <w:rsid w:val="00E2411F"/>
    <w:rsid w:val="00F701C1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6007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27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284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2920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4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Zoretić-Rubes Valentina</dc:creator>
  <cp:lastModifiedBy>Zoretić-Rubes Valentina</cp:lastModifiedBy>
  <cp:revision>2</cp:revision>
  <dcterms:created xsi:type="dcterms:W3CDTF">2017-10-18T10:45:00Z</dcterms:created>
  <dcterms:modified xsi:type="dcterms:W3CDTF">2017-10-18T10:45:00Z</dcterms:modified>
</cp:coreProperties>
</file>